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97" w:rsidRPr="00C97813" w:rsidRDefault="00DA7497" w:rsidP="00DA7497">
      <w:pPr>
        <w:spacing w:after="27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2"/>
      <w:bookmarkStart w:id="1" w:name="bookmark3"/>
      <w:r w:rsidRPr="00C978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Утверждаю:</w:t>
      </w:r>
    </w:p>
    <w:p w:rsidR="00DA7497" w:rsidRPr="00C97813" w:rsidRDefault="00DA7497" w:rsidP="00DA7497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78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7813">
        <w:rPr>
          <w:rFonts w:ascii="Times New Roman" w:eastAsia="Times New Roman" w:hAnsi="Times New Roman" w:cs="Times New Roman"/>
          <w:bCs/>
          <w:sz w:val="28"/>
          <w:szCs w:val="28"/>
        </w:rPr>
        <w:t>Директор</w:t>
      </w:r>
    </w:p>
    <w:p w:rsidR="00DA7497" w:rsidRPr="00C97813" w:rsidRDefault="00DA7497" w:rsidP="00DA7497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78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АНО Центр «Виктория»</w:t>
      </w:r>
    </w:p>
    <w:p w:rsidR="00DA7497" w:rsidRPr="00C97813" w:rsidRDefault="00DA7497" w:rsidP="00DA7497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7813">
        <w:rPr>
          <w:rFonts w:ascii="Times New Roman" w:eastAsia="Times New Roman" w:hAnsi="Times New Roman" w:cs="Times New Roman"/>
          <w:bCs/>
          <w:sz w:val="28"/>
          <w:szCs w:val="28"/>
        </w:rPr>
        <w:t>____________  / И. А. Елагина</w:t>
      </w:r>
    </w:p>
    <w:p w:rsidR="00DA7497" w:rsidRPr="00C97813" w:rsidRDefault="00DA7497" w:rsidP="00DA7497">
      <w:pPr>
        <w:spacing w:after="27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7813">
        <w:rPr>
          <w:rFonts w:ascii="Times New Roman" w:eastAsia="Times New Roman" w:hAnsi="Times New Roman" w:cs="Times New Roman"/>
          <w:bCs/>
          <w:sz w:val="28"/>
          <w:szCs w:val="28"/>
        </w:rPr>
        <w:t>01.03.2020</w:t>
      </w:r>
      <w:r w:rsidRPr="00C97813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AA6278" w:rsidRPr="00C97813" w:rsidRDefault="00917634">
      <w:pPr>
        <w:pStyle w:val="11"/>
        <w:keepNext/>
        <w:keepLines/>
        <w:shd w:val="clear" w:color="auto" w:fill="auto"/>
        <w:jc w:val="center"/>
        <w:rPr>
          <w:sz w:val="28"/>
          <w:szCs w:val="28"/>
        </w:rPr>
      </w:pPr>
      <w:r w:rsidRPr="00C97813">
        <w:rPr>
          <w:sz w:val="28"/>
          <w:szCs w:val="28"/>
        </w:rPr>
        <w:t>ПРАВИЛА</w:t>
      </w:r>
      <w:bookmarkEnd w:id="0"/>
      <w:bookmarkEnd w:id="1"/>
    </w:p>
    <w:p w:rsidR="00AA6278" w:rsidRPr="00C97813" w:rsidRDefault="00917634">
      <w:pPr>
        <w:pStyle w:val="11"/>
        <w:keepNext/>
        <w:keepLines/>
        <w:shd w:val="clear" w:color="auto" w:fill="auto"/>
        <w:spacing w:after="320"/>
        <w:jc w:val="center"/>
        <w:rPr>
          <w:sz w:val="28"/>
          <w:szCs w:val="28"/>
        </w:rPr>
      </w:pPr>
      <w:bookmarkStart w:id="2" w:name="bookmark4"/>
      <w:bookmarkStart w:id="3" w:name="bookmark5"/>
      <w:r w:rsidRPr="00C97813">
        <w:rPr>
          <w:sz w:val="28"/>
          <w:szCs w:val="28"/>
        </w:rPr>
        <w:t>ВНУТРЕННЕГО РАСПОРЯДКА ДЛЯ ПОЛУЧАТЕЛЕЙ</w:t>
      </w:r>
      <w:r w:rsidRPr="00C97813">
        <w:rPr>
          <w:sz w:val="28"/>
          <w:szCs w:val="28"/>
        </w:rPr>
        <w:br/>
        <w:t>СОЦИАЛЬНЫХ УСЛУГ</w:t>
      </w:r>
      <w:bookmarkEnd w:id="2"/>
      <w:bookmarkEnd w:id="3"/>
    </w:p>
    <w:p w:rsidR="00AA6278" w:rsidRPr="00C97813" w:rsidRDefault="00917634">
      <w:pPr>
        <w:pStyle w:val="1"/>
        <w:shd w:val="clear" w:color="auto" w:fill="auto"/>
        <w:spacing w:after="260" w:line="259" w:lineRule="auto"/>
        <w:jc w:val="center"/>
        <w:rPr>
          <w:sz w:val="28"/>
          <w:szCs w:val="28"/>
        </w:rPr>
      </w:pPr>
      <w:r w:rsidRPr="00C97813">
        <w:rPr>
          <w:b/>
          <w:bCs/>
          <w:sz w:val="28"/>
          <w:szCs w:val="28"/>
        </w:rPr>
        <w:t>1.ОБЩИЕ ПОЛОЖЕНИЯ</w:t>
      </w:r>
    </w:p>
    <w:p w:rsidR="00DA7497" w:rsidRPr="00C97813" w:rsidRDefault="00DA7497" w:rsidP="00C97813">
      <w:pPr>
        <w:jc w:val="both"/>
        <w:rPr>
          <w:rFonts w:ascii="Times New Roman" w:hAnsi="Times New Roman" w:cs="Times New Roman"/>
          <w:sz w:val="28"/>
          <w:szCs w:val="28"/>
        </w:rPr>
      </w:pPr>
      <w:r w:rsidRPr="00C97813">
        <w:rPr>
          <w:rFonts w:ascii="Times New Roman" w:hAnsi="Times New Roman" w:cs="Times New Roman"/>
          <w:sz w:val="28"/>
          <w:szCs w:val="28"/>
        </w:rPr>
        <w:t xml:space="preserve">1.1. </w:t>
      </w:r>
      <w:r w:rsidR="00917634" w:rsidRPr="00C97813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получателей социальных услуг </w:t>
      </w:r>
      <w:r w:rsidRPr="00C97813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по оказанию услуг в области образования, науки, права, культуры и спорта «Межрегиональный центр социальных технологий «Виктория» </w:t>
      </w:r>
      <w:r w:rsidR="00917634" w:rsidRPr="00C9781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17634" w:rsidRPr="00C97813">
        <w:rPr>
          <w:rFonts w:ascii="Times New Roman" w:hAnsi="Times New Roman" w:cs="Times New Roman"/>
          <w:color w:val="393939"/>
          <w:sz w:val="28"/>
          <w:szCs w:val="28"/>
        </w:rPr>
        <w:t xml:space="preserve">- </w:t>
      </w:r>
      <w:r w:rsidR="00917634" w:rsidRPr="00C97813">
        <w:rPr>
          <w:rFonts w:ascii="Times New Roman" w:hAnsi="Times New Roman" w:cs="Times New Roman"/>
          <w:sz w:val="28"/>
          <w:szCs w:val="28"/>
        </w:rPr>
        <w:t>Организация), разработаны в соответствии со следующим</w:t>
      </w:r>
      <w:r w:rsidRPr="00C97813">
        <w:rPr>
          <w:rFonts w:ascii="Times New Roman" w:hAnsi="Times New Roman" w:cs="Times New Roman"/>
          <w:sz w:val="28"/>
          <w:szCs w:val="28"/>
        </w:rPr>
        <w:t xml:space="preserve">и нормативными документами: </w:t>
      </w:r>
    </w:p>
    <w:p w:rsidR="00C97813" w:rsidRPr="00C97813" w:rsidRDefault="00C97813" w:rsidP="00C97813">
      <w:pPr>
        <w:pStyle w:val="formattexttopleveltext"/>
        <w:shd w:val="clear" w:color="auto" w:fill="FFFFFF"/>
        <w:spacing w:before="0" w:beforeAutospacing="0"/>
        <w:ind w:left="360"/>
        <w:jc w:val="both"/>
        <w:textAlignment w:val="baseline"/>
        <w:rPr>
          <w:sz w:val="28"/>
          <w:szCs w:val="28"/>
          <w:shd w:val="clear" w:color="auto" w:fill="FFFFFF"/>
        </w:rPr>
      </w:pPr>
      <w:r w:rsidRPr="00C97813">
        <w:rPr>
          <w:sz w:val="28"/>
          <w:szCs w:val="28"/>
          <w:shd w:val="clear" w:color="auto" w:fill="FFFFFF"/>
        </w:rPr>
        <w:t xml:space="preserve">- </w:t>
      </w:r>
      <w:r w:rsidRPr="00C97813">
        <w:rPr>
          <w:sz w:val="28"/>
          <w:szCs w:val="28"/>
          <w:shd w:val="clear" w:color="auto" w:fill="FFFFFF"/>
        </w:rPr>
        <w:t xml:space="preserve">Федерального закона от 28 декабря 2013 года № 442-ФЗ «Об основах социального обслуживания граждан в Российской Федерации»; </w:t>
      </w:r>
    </w:p>
    <w:p w:rsidR="00C97813" w:rsidRPr="00C97813" w:rsidRDefault="00C97813" w:rsidP="00C97813">
      <w:pPr>
        <w:pStyle w:val="formattexttopleveltext"/>
        <w:shd w:val="clear" w:color="auto" w:fill="FFFFFF"/>
        <w:spacing w:before="0" w:beforeAutospacing="0"/>
        <w:ind w:left="360"/>
        <w:jc w:val="both"/>
        <w:textAlignment w:val="baseline"/>
        <w:rPr>
          <w:sz w:val="28"/>
          <w:szCs w:val="28"/>
          <w:shd w:val="clear" w:color="auto" w:fill="FFFFFF"/>
        </w:rPr>
      </w:pPr>
      <w:r w:rsidRPr="00C97813">
        <w:t xml:space="preserve">- </w:t>
      </w:r>
      <w:hyperlink r:id="rId8" w:history="1">
        <w:r w:rsidRPr="00C97813">
          <w:rPr>
            <w:rStyle w:val="a4"/>
            <w:color w:val="auto"/>
            <w:spacing w:val="2"/>
            <w:sz w:val="28"/>
            <w:szCs w:val="28"/>
            <w:u w:val="none"/>
          </w:rPr>
          <w:t>Федерального закона от 24 июля 1998 г. N 124-ФЗ "Об основных гарантиях прав ребенка в Российской Федерации"</w:t>
        </w:r>
      </w:hyperlink>
      <w:r w:rsidRPr="00C97813">
        <w:rPr>
          <w:spacing w:val="2"/>
          <w:sz w:val="28"/>
          <w:szCs w:val="28"/>
        </w:rPr>
        <w:t>;</w:t>
      </w:r>
    </w:p>
    <w:p w:rsidR="00C97813" w:rsidRPr="00C97813" w:rsidRDefault="00C97813" w:rsidP="00C97813">
      <w:pPr>
        <w:pStyle w:val="formattexttopleveltext"/>
        <w:shd w:val="clear" w:color="auto" w:fill="FFFFFF"/>
        <w:spacing w:before="0" w:beforeAutospacing="0"/>
        <w:ind w:left="360"/>
        <w:jc w:val="both"/>
        <w:textAlignment w:val="baseline"/>
        <w:rPr>
          <w:sz w:val="28"/>
          <w:szCs w:val="28"/>
          <w:shd w:val="clear" w:color="auto" w:fill="FFFFFF"/>
        </w:rPr>
      </w:pPr>
      <w:r w:rsidRPr="00C97813">
        <w:t xml:space="preserve">- </w:t>
      </w:r>
      <w:hyperlink r:id="rId9" w:history="1">
        <w:r w:rsidRPr="00C97813">
          <w:rPr>
            <w:rStyle w:val="a4"/>
            <w:color w:val="auto"/>
            <w:spacing w:val="2"/>
            <w:sz w:val="28"/>
            <w:szCs w:val="28"/>
            <w:u w:val="none"/>
          </w:rPr>
          <w:t>Федерального закона от 24 июня 1999 г. N 120-ФЗ "Об основах системы профилактики безнадзорности и правонарушений несовершеннолетних"</w:t>
        </w:r>
      </w:hyperlink>
      <w:r w:rsidRPr="00C97813">
        <w:rPr>
          <w:spacing w:val="2"/>
          <w:sz w:val="28"/>
          <w:szCs w:val="28"/>
        </w:rPr>
        <w:t>;</w:t>
      </w:r>
    </w:p>
    <w:p w:rsidR="00C97813" w:rsidRPr="00C97813" w:rsidRDefault="00C97813" w:rsidP="00C97813">
      <w:pPr>
        <w:pStyle w:val="formattexttopleveltext"/>
        <w:shd w:val="clear" w:color="auto" w:fill="FFFFFF"/>
        <w:spacing w:before="0" w:beforeAutospacing="0"/>
        <w:ind w:left="360"/>
        <w:jc w:val="both"/>
        <w:textAlignment w:val="baseline"/>
        <w:rPr>
          <w:sz w:val="28"/>
          <w:szCs w:val="28"/>
          <w:shd w:val="clear" w:color="auto" w:fill="FFFFFF"/>
        </w:rPr>
      </w:pPr>
      <w:r w:rsidRPr="00C97813">
        <w:t xml:space="preserve">- </w:t>
      </w:r>
      <w:hyperlink r:id="rId10" w:history="1">
        <w:r w:rsidRPr="00C97813">
          <w:rPr>
            <w:rStyle w:val="a4"/>
            <w:color w:val="auto"/>
            <w:spacing w:val="2"/>
            <w:sz w:val="28"/>
            <w:szCs w:val="28"/>
            <w:u w:val="none"/>
          </w:rPr>
          <w:t>Закона Волгоградской области от 31 октября 2002 г. N 748-ОД "О профилактике безнадзорности и правонарушений несовершеннолетних в Волгоградской области"</w:t>
        </w:r>
      </w:hyperlink>
      <w:r w:rsidRPr="00C97813">
        <w:rPr>
          <w:spacing w:val="2"/>
          <w:sz w:val="28"/>
          <w:szCs w:val="28"/>
        </w:rPr>
        <w:t>;</w:t>
      </w:r>
    </w:p>
    <w:p w:rsidR="00C97813" w:rsidRPr="00C97813" w:rsidRDefault="00C97813" w:rsidP="00C97813">
      <w:pPr>
        <w:pStyle w:val="formattexttopleveltext"/>
        <w:shd w:val="clear" w:color="auto" w:fill="FFFFFF"/>
        <w:spacing w:before="0" w:beforeAutospacing="0"/>
        <w:ind w:left="360"/>
        <w:jc w:val="both"/>
        <w:textAlignment w:val="baseline"/>
        <w:rPr>
          <w:sz w:val="28"/>
          <w:szCs w:val="28"/>
          <w:shd w:val="clear" w:color="auto" w:fill="FFFFFF"/>
        </w:rPr>
      </w:pPr>
      <w:r w:rsidRPr="00C97813">
        <w:t xml:space="preserve">- </w:t>
      </w:r>
      <w:hyperlink r:id="rId11" w:history="1">
        <w:r w:rsidRPr="00C97813">
          <w:rPr>
            <w:rStyle w:val="a4"/>
            <w:color w:val="auto"/>
            <w:spacing w:val="2"/>
            <w:sz w:val="28"/>
            <w:szCs w:val="28"/>
            <w:u w:val="none"/>
          </w:rPr>
          <w:t>Закона Волгоградской области от 06 ноября 2014 г. N 140-ОД "О социальном обслуживании граждан в Волгоградской области"</w:t>
        </w:r>
      </w:hyperlink>
      <w:r w:rsidRPr="00C97813">
        <w:rPr>
          <w:spacing w:val="2"/>
          <w:sz w:val="28"/>
          <w:szCs w:val="28"/>
        </w:rPr>
        <w:t>;</w:t>
      </w:r>
    </w:p>
    <w:p w:rsidR="00C97813" w:rsidRPr="00C97813" w:rsidRDefault="00C97813" w:rsidP="00C97813">
      <w:pPr>
        <w:pStyle w:val="formattexttopleveltext"/>
        <w:shd w:val="clear" w:color="auto" w:fill="FFFFFF"/>
        <w:spacing w:before="0" w:beforeAutospacing="0"/>
        <w:ind w:left="360"/>
        <w:jc w:val="both"/>
        <w:textAlignment w:val="baseline"/>
        <w:rPr>
          <w:sz w:val="28"/>
          <w:szCs w:val="28"/>
          <w:shd w:val="clear" w:color="auto" w:fill="FFFFFF"/>
        </w:rPr>
      </w:pPr>
      <w:r w:rsidRPr="00C97813">
        <w:rPr>
          <w:sz w:val="28"/>
          <w:szCs w:val="28"/>
          <w:shd w:val="clear" w:color="auto" w:fill="FFFFFF"/>
        </w:rPr>
        <w:t xml:space="preserve">- </w:t>
      </w:r>
      <w:r w:rsidRPr="00C97813">
        <w:rPr>
          <w:sz w:val="28"/>
          <w:szCs w:val="28"/>
          <w:shd w:val="clear" w:color="auto" w:fill="FFFFFF"/>
        </w:rPr>
        <w:t>Приказом комитета социальной защиты населения Волгоградской области от 19 февраля 2015 года № 347 «Об утверждении Порядка предоставления социальных услуг в полустационарной форме социального обслуживания в центрах (отделениях) психолого</w:t>
      </w:r>
      <w:r>
        <w:rPr>
          <w:sz w:val="28"/>
          <w:szCs w:val="28"/>
          <w:shd w:val="clear" w:color="auto" w:fill="FFFFFF"/>
        </w:rPr>
        <w:t xml:space="preserve"> </w:t>
      </w:r>
      <w:r w:rsidRPr="00C97813">
        <w:rPr>
          <w:sz w:val="28"/>
          <w:szCs w:val="28"/>
          <w:shd w:val="clear" w:color="auto" w:fill="FFFFFF"/>
        </w:rPr>
        <w:t>- педагогической помощи населению.</w:t>
      </w:r>
    </w:p>
    <w:p w:rsidR="00AA6278" w:rsidRPr="00C97813" w:rsidRDefault="00DA7497" w:rsidP="00C97813">
      <w:pPr>
        <w:pStyle w:val="1"/>
        <w:numPr>
          <w:ilvl w:val="1"/>
          <w:numId w:val="9"/>
        </w:numPr>
        <w:shd w:val="clear" w:color="auto" w:fill="auto"/>
        <w:tabs>
          <w:tab w:val="left" w:pos="0"/>
        </w:tabs>
        <w:spacing w:after="640" w:line="259" w:lineRule="auto"/>
        <w:ind w:left="0" w:firstLine="0"/>
        <w:jc w:val="both"/>
        <w:rPr>
          <w:sz w:val="28"/>
          <w:szCs w:val="28"/>
        </w:rPr>
      </w:pPr>
      <w:r w:rsidRPr="00C97813">
        <w:rPr>
          <w:sz w:val="28"/>
          <w:szCs w:val="28"/>
        </w:rPr>
        <w:t xml:space="preserve"> </w:t>
      </w:r>
      <w:r w:rsidR="00917634" w:rsidRPr="00C97813">
        <w:rPr>
          <w:sz w:val="28"/>
          <w:szCs w:val="28"/>
        </w:rPr>
        <w:t>Настоящие Правила регламентируют внутренний распоряд</w:t>
      </w:r>
      <w:r w:rsidRPr="00C97813">
        <w:rPr>
          <w:sz w:val="28"/>
          <w:szCs w:val="28"/>
        </w:rPr>
        <w:t xml:space="preserve">ок получателей социальных услуг </w:t>
      </w:r>
      <w:r w:rsidR="00917634" w:rsidRPr="00C97813">
        <w:rPr>
          <w:sz w:val="28"/>
          <w:szCs w:val="28"/>
        </w:rPr>
        <w:t>в Организации, в целях создания наиболее благоприятных условий для предоставления социальных услуг граждан</w:t>
      </w:r>
      <w:r w:rsidR="00917634" w:rsidRPr="00C97813">
        <w:rPr>
          <w:sz w:val="28"/>
          <w:szCs w:val="28"/>
        </w:rPr>
        <w:t xml:space="preserve">ам, нуждающимся в предоставлении социальных услуг в </w:t>
      </w:r>
      <w:r w:rsidRPr="00C97813">
        <w:rPr>
          <w:sz w:val="28"/>
          <w:szCs w:val="28"/>
        </w:rPr>
        <w:t>полустационарной форме социального обслуживания.</w:t>
      </w:r>
    </w:p>
    <w:p w:rsidR="00AA6278" w:rsidRPr="00C97813" w:rsidRDefault="00917634" w:rsidP="00C97813">
      <w:pPr>
        <w:pStyle w:val="1"/>
        <w:numPr>
          <w:ilvl w:val="0"/>
          <w:numId w:val="9"/>
        </w:numPr>
        <w:shd w:val="clear" w:color="auto" w:fill="auto"/>
        <w:jc w:val="center"/>
        <w:rPr>
          <w:sz w:val="28"/>
          <w:szCs w:val="28"/>
        </w:rPr>
      </w:pPr>
      <w:r w:rsidRPr="00C97813">
        <w:rPr>
          <w:b/>
          <w:bCs/>
          <w:sz w:val="28"/>
          <w:szCs w:val="28"/>
        </w:rPr>
        <w:lastRenderedPageBreak/>
        <w:t>ПРАВА ПОЛУЧАТЕЛЕЙ СОЦИАЛЬНЫХ УСЛУГ.</w:t>
      </w:r>
    </w:p>
    <w:p w:rsidR="00DA7497" w:rsidRPr="00C97813" w:rsidRDefault="00DA7497" w:rsidP="00DA7497">
      <w:pPr>
        <w:pStyle w:val="11"/>
        <w:keepNext/>
        <w:keepLines/>
        <w:shd w:val="clear" w:color="auto" w:fill="auto"/>
        <w:spacing w:line="218" w:lineRule="auto"/>
        <w:rPr>
          <w:sz w:val="28"/>
          <w:szCs w:val="28"/>
        </w:rPr>
      </w:pPr>
      <w:bookmarkStart w:id="4" w:name="bookmark6"/>
      <w:bookmarkStart w:id="5" w:name="bookmark7"/>
    </w:p>
    <w:p w:rsidR="00AA6278" w:rsidRPr="00C97813" w:rsidRDefault="00C97813" w:rsidP="00DA7497">
      <w:pPr>
        <w:pStyle w:val="11"/>
        <w:keepNext/>
        <w:keepLines/>
        <w:shd w:val="clear" w:color="auto" w:fill="auto"/>
        <w:spacing w:line="218" w:lineRule="auto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17634" w:rsidRPr="00C97813">
        <w:rPr>
          <w:sz w:val="28"/>
          <w:szCs w:val="28"/>
        </w:rPr>
        <w:t xml:space="preserve">Получатели социальных услуг имеют право </w:t>
      </w:r>
      <w:proofErr w:type="gramStart"/>
      <w:r w:rsidR="00917634" w:rsidRPr="00C97813">
        <w:rPr>
          <w:sz w:val="28"/>
          <w:szCs w:val="28"/>
        </w:rPr>
        <w:t>на</w:t>
      </w:r>
      <w:proofErr w:type="gramEnd"/>
      <w:r w:rsidR="00917634" w:rsidRPr="00C97813">
        <w:rPr>
          <w:sz w:val="28"/>
          <w:szCs w:val="28"/>
        </w:rPr>
        <w:t>:</w:t>
      </w:r>
      <w:bookmarkEnd w:id="4"/>
      <w:bookmarkEnd w:id="5"/>
    </w:p>
    <w:p w:rsidR="00DA7497" w:rsidRPr="00C97813" w:rsidRDefault="00DA7497" w:rsidP="00DA7497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 уважительное и гуманное отношение;</w:t>
      </w:r>
    </w:p>
    <w:p w:rsidR="00DA7497" w:rsidRPr="00C97813" w:rsidRDefault="00DA7497" w:rsidP="00DA7497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dst100112"/>
      <w:bookmarkEnd w:id="6"/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>2.</w:t>
      </w:r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DA7497" w:rsidRPr="00C97813" w:rsidRDefault="00DA7497" w:rsidP="00DA7497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dst100113"/>
      <w:bookmarkEnd w:id="7"/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>3.</w:t>
      </w:r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 выбор поставщика или поставщиков социальных услуг;</w:t>
      </w:r>
    </w:p>
    <w:p w:rsidR="00DA7497" w:rsidRPr="00C97813" w:rsidRDefault="00DA7497" w:rsidP="00DA7497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dst100114"/>
      <w:bookmarkEnd w:id="8"/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>4.</w:t>
      </w:r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 отказ от предоставления социальных услуг;</w:t>
      </w:r>
    </w:p>
    <w:p w:rsidR="00DA7497" w:rsidRPr="00C97813" w:rsidRDefault="00DA7497" w:rsidP="00DA7497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dst100115"/>
      <w:bookmarkEnd w:id="9"/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>5.</w:t>
      </w:r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 защиту своих прав и законных интересов в соответствии с законодательством Российской Федерации;</w:t>
      </w:r>
    </w:p>
    <w:p w:rsidR="00DA7497" w:rsidRPr="00C97813" w:rsidRDefault="00DA7497" w:rsidP="00DA7497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dst100116"/>
      <w:bookmarkEnd w:id="10"/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>6.</w:t>
      </w:r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 участие в составлении индивидуальных программ;</w:t>
      </w:r>
    </w:p>
    <w:p w:rsidR="00DA7497" w:rsidRPr="00C97813" w:rsidRDefault="00DA7497" w:rsidP="00DA7497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dst100117"/>
      <w:bookmarkEnd w:id="11"/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>7.</w:t>
      </w:r>
      <w:r w:rsid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>обеспечение условий пребывания в организациях социального обслуживания, соответствующих санитарно-гигиеническим </w:t>
      </w:r>
      <w:hyperlink r:id="rId12" w:anchor="dst100014" w:history="1">
        <w:r w:rsidRPr="00C9781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</w:t>
        </w:r>
      </w:hyperlink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>, а также на надлежащий уход;</w:t>
      </w:r>
    </w:p>
    <w:p w:rsidR="00DA7497" w:rsidRPr="00C97813" w:rsidRDefault="00DA7497" w:rsidP="00DA7497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dst100118"/>
      <w:bookmarkEnd w:id="12"/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>8.</w:t>
      </w:r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>свободное посещение </w:t>
      </w:r>
      <w:hyperlink r:id="rId13" w:anchor="dst100004" w:history="1">
        <w:r w:rsidRPr="00C9781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законными представителями</w:t>
        </w:r>
      </w:hyperlink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>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</w:t>
      </w:r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>.</w:t>
      </w:r>
    </w:p>
    <w:p w:rsidR="00DA7497" w:rsidRPr="00C97813" w:rsidRDefault="00DA7497" w:rsidP="00DA7497">
      <w:pPr>
        <w:pStyle w:val="1"/>
        <w:shd w:val="clear" w:color="auto" w:fill="auto"/>
        <w:spacing w:line="264" w:lineRule="auto"/>
        <w:jc w:val="center"/>
        <w:rPr>
          <w:b/>
          <w:bCs/>
          <w:sz w:val="28"/>
          <w:szCs w:val="28"/>
        </w:rPr>
      </w:pPr>
      <w:bookmarkStart w:id="13" w:name="dst100119"/>
      <w:bookmarkEnd w:id="13"/>
    </w:p>
    <w:p w:rsidR="00AA6278" w:rsidRPr="00C97813" w:rsidRDefault="00917634" w:rsidP="00DA7497">
      <w:pPr>
        <w:pStyle w:val="1"/>
        <w:shd w:val="clear" w:color="auto" w:fill="auto"/>
        <w:spacing w:line="264" w:lineRule="auto"/>
        <w:jc w:val="center"/>
        <w:rPr>
          <w:b/>
          <w:bCs/>
          <w:sz w:val="28"/>
          <w:szCs w:val="28"/>
        </w:rPr>
      </w:pPr>
      <w:r w:rsidRPr="00C97813">
        <w:rPr>
          <w:b/>
          <w:bCs/>
          <w:sz w:val="28"/>
          <w:szCs w:val="28"/>
        </w:rPr>
        <w:t>З.</w:t>
      </w:r>
      <w:r w:rsidR="00C97813" w:rsidRPr="00C97813">
        <w:rPr>
          <w:b/>
          <w:bCs/>
          <w:sz w:val="28"/>
          <w:szCs w:val="28"/>
        </w:rPr>
        <w:t xml:space="preserve"> </w:t>
      </w:r>
      <w:r w:rsidRPr="00C97813">
        <w:rPr>
          <w:b/>
          <w:bCs/>
          <w:sz w:val="28"/>
          <w:szCs w:val="28"/>
        </w:rPr>
        <w:t xml:space="preserve">ПОЛУЧАТЕЛИ СОЦИАЛЬНЫХ УСЛУГ </w:t>
      </w:r>
      <w:r w:rsidRPr="00C97813">
        <w:rPr>
          <w:b/>
          <w:bCs/>
          <w:sz w:val="28"/>
          <w:szCs w:val="28"/>
        </w:rPr>
        <w:t>ОБЯЗАНЫ:</w:t>
      </w:r>
    </w:p>
    <w:p w:rsidR="0067158B" w:rsidRPr="00C97813" w:rsidRDefault="0067158B" w:rsidP="00DA7497">
      <w:pPr>
        <w:pStyle w:val="1"/>
        <w:shd w:val="clear" w:color="auto" w:fill="auto"/>
        <w:spacing w:line="264" w:lineRule="auto"/>
        <w:jc w:val="center"/>
        <w:rPr>
          <w:sz w:val="28"/>
          <w:szCs w:val="28"/>
        </w:rPr>
      </w:pPr>
    </w:p>
    <w:p w:rsidR="0067158B" w:rsidRPr="00C97813" w:rsidRDefault="00C97813" w:rsidP="0067158B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color w:val="auto"/>
          <w:sz w:val="28"/>
          <w:szCs w:val="28"/>
        </w:rPr>
        <w:t xml:space="preserve">3.1. </w:t>
      </w:r>
      <w:r w:rsidR="0067158B" w:rsidRPr="00C97813">
        <w:rPr>
          <w:rStyle w:val="blk"/>
          <w:rFonts w:ascii="Times New Roman" w:hAnsi="Times New Roman" w:cs="Times New Roman"/>
          <w:b/>
          <w:color w:val="auto"/>
          <w:sz w:val="28"/>
          <w:szCs w:val="28"/>
        </w:rPr>
        <w:t>Получатели социальных услуг обязаны:</w:t>
      </w:r>
    </w:p>
    <w:p w:rsidR="0067158B" w:rsidRPr="00C97813" w:rsidRDefault="0067158B" w:rsidP="0067158B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dst100122"/>
      <w:bookmarkEnd w:id="14"/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>1.</w:t>
      </w:r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67158B" w:rsidRPr="00C97813" w:rsidRDefault="0067158B" w:rsidP="0067158B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dst100123"/>
      <w:bookmarkEnd w:id="15"/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>2.</w:t>
      </w:r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67158B" w:rsidRPr="00C97813" w:rsidRDefault="0067158B" w:rsidP="0067158B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dst100124"/>
      <w:bookmarkEnd w:id="16"/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соблюдать условия 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>оплачивать стоимость предоставленных</w:t>
      </w:r>
      <w:proofErr w:type="gramEnd"/>
      <w:r w:rsidRP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 социальных услуг при их предоставлении за плату или частичную плату</w:t>
      </w:r>
      <w:r w:rsidR="00C97813">
        <w:rPr>
          <w:rStyle w:val="blk"/>
          <w:rFonts w:ascii="Times New Roman" w:hAnsi="Times New Roman" w:cs="Times New Roman"/>
          <w:color w:val="auto"/>
          <w:sz w:val="28"/>
          <w:szCs w:val="28"/>
        </w:rPr>
        <w:t>;</w:t>
      </w:r>
    </w:p>
    <w:p w:rsidR="0067158B" w:rsidRPr="00C97813" w:rsidRDefault="0067158B" w:rsidP="00C97813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813">
        <w:rPr>
          <w:rStyle w:val="nobr"/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C97813">
        <w:rPr>
          <w:rFonts w:ascii="Times New Roman" w:hAnsi="Times New Roman" w:cs="Times New Roman"/>
          <w:spacing w:val="2"/>
          <w:sz w:val="28"/>
          <w:szCs w:val="28"/>
        </w:rPr>
        <w:t xml:space="preserve">своевременно </w:t>
      </w:r>
      <w:r w:rsidRPr="00C97813">
        <w:rPr>
          <w:rFonts w:ascii="Times New Roman" w:hAnsi="Times New Roman" w:cs="Times New Roman"/>
          <w:spacing w:val="2"/>
          <w:sz w:val="28"/>
          <w:szCs w:val="28"/>
        </w:rPr>
        <w:t xml:space="preserve"> е</w:t>
      </w:r>
      <w:r w:rsidRPr="00C97813">
        <w:rPr>
          <w:rFonts w:ascii="Times New Roman" w:hAnsi="Times New Roman" w:cs="Times New Roman"/>
          <w:spacing w:val="2"/>
          <w:sz w:val="28"/>
          <w:szCs w:val="28"/>
        </w:rPr>
        <w:t>жемесячно</w:t>
      </w:r>
      <w:r w:rsidRPr="00C978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7813">
        <w:rPr>
          <w:rFonts w:ascii="Times New Roman" w:hAnsi="Times New Roman" w:cs="Times New Roman"/>
          <w:spacing w:val="2"/>
          <w:sz w:val="28"/>
          <w:szCs w:val="28"/>
        </w:rPr>
        <w:t>подписывать</w:t>
      </w:r>
      <w:r w:rsidRPr="00C97813">
        <w:rPr>
          <w:rFonts w:ascii="Times New Roman" w:hAnsi="Times New Roman" w:cs="Times New Roman"/>
          <w:spacing w:val="2"/>
          <w:sz w:val="28"/>
          <w:szCs w:val="28"/>
        </w:rPr>
        <w:t xml:space="preserve"> Акта выполненных услуг</w:t>
      </w:r>
      <w:r w:rsidR="00C97813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AA6278" w:rsidRPr="00C97813" w:rsidRDefault="0067158B" w:rsidP="0067158B">
      <w:pPr>
        <w:pStyle w:val="1"/>
        <w:shd w:val="clear" w:color="auto" w:fill="auto"/>
        <w:tabs>
          <w:tab w:val="left" w:pos="494"/>
        </w:tabs>
        <w:spacing w:line="264" w:lineRule="auto"/>
        <w:rPr>
          <w:color w:val="auto"/>
          <w:sz w:val="28"/>
          <w:szCs w:val="28"/>
        </w:rPr>
      </w:pPr>
      <w:r w:rsidRPr="00C97813">
        <w:rPr>
          <w:color w:val="auto"/>
          <w:sz w:val="28"/>
          <w:szCs w:val="28"/>
        </w:rPr>
        <w:t xml:space="preserve">5. уважительно относится </w:t>
      </w:r>
      <w:r w:rsidR="00C97813" w:rsidRPr="00C97813">
        <w:rPr>
          <w:color w:val="auto"/>
          <w:sz w:val="28"/>
          <w:szCs w:val="28"/>
        </w:rPr>
        <w:t>к сотрудникам Поставщ</w:t>
      </w:r>
      <w:r w:rsidR="00C97813">
        <w:rPr>
          <w:color w:val="auto"/>
          <w:sz w:val="28"/>
          <w:szCs w:val="28"/>
        </w:rPr>
        <w:t>ика социальных услуг;</w:t>
      </w:r>
    </w:p>
    <w:p w:rsidR="00C97813" w:rsidRPr="00C97813" w:rsidRDefault="00C97813" w:rsidP="0067158B">
      <w:pPr>
        <w:pStyle w:val="1"/>
        <w:shd w:val="clear" w:color="auto" w:fill="auto"/>
        <w:tabs>
          <w:tab w:val="left" w:pos="494"/>
        </w:tabs>
        <w:spacing w:line="264" w:lineRule="auto"/>
        <w:rPr>
          <w:color w:val="auto"/>
          <w:sz w:val="28"/>
          <w:szCs w:val="28"/>
        </w:rPr>
      </w:pPr>
      <w:r w:rsidRPr="00C97813">
        <w:rPr>
          <w:color w:val="auto"/>
          <w:sz w:val="28"/>
          <w:szCs w:val="28"/>
        </w:rPr>
        <w:t>6. соблюдать</w:t>
      </w:r>
      <w:r>
        <w:rPr>
          <w:color w:val="auto"/>
          <w:sz w:val="28"/>
          <w:szCs w:val="28"/>
        </w:rPr>
        <w:t xml:space="preserve"> общепризнанные нормы поведения;</w:t>
      </w:r>
    </w:p>
    <w:p w:rsidR="00C97813" w:rsidRPr="00C97813" w:rsidRDefault="00C97813" w:rsidP="0067158B">
      <w:pPr>
        <w:pStyle w:val="1"/>
        <w:shd w:val="clear" w:color="auto" w:fill="auto"/>
        <w:tabs>
          <w:tab w:val="left" w:pos="494"/>
        </w:tabs>
        <w:spacing w:line="264" w:lineRule="auto"/>
        <w:rPr>
          <w:color w:val="auto"/>
          <w:sz w:val="28"/>
          <w:szCs w:val="28"/>
        </w:rPr>
      </w:pPr>
      <w:r w:rsidRPr="00C97813">
        <w:rPr>
          <w:color w:val="auto"/>
          <w:sz w:val="28"/>
          <w:szCs w:val="28"/>
        </w:rPr>
        <w:t>7. своевременно предоставлять заявления о приостановке социального облуживания</w:t>
      </w:r>
      <w:r>
        <w:rPr>
          <w:color w:val="auto"/>
          <w:sz w:val="28"/>
          <w:szCs w:val="28"/>
        </w:rPr>
        <w:t xml:space="preserve"> или отказе от социальных услуг;</w:t>
      </w:r>
    </w:p>
    <w:p w:rsidR="00C97813" w:rsidRPr="00C97813" w:rsidRDefault="00C97813" w:rsidP="0067158B">
      <w:pPr>
        <w:pStyle w:val="1"/>
        <w:shd w:val="clear" w:color="auto" w:fill="auto"/>
        <w:tabs>
          <w:tab w:val="left" w:pos="494"/>
        </w:tabs>
        <w:spacing w:line="264" w:lineRule="auto"/>
        <w:rPr>
          <w:color w:val="auto"/>
          <w:sz w:val="28"/>
          <w:szCs w:val="28"/>
        </w:rPr>
      </w:pPr>
      <w:r w:rsidRPr="00C97813">
        <w:rPr>
          <w:color w:val="auto"/>
          <w:sz w:val="28"/>
          <w:szCs w:val="28"/>
        </w:rPr>
        <w:t>8. соблюдать настоящие правила внутреннего распорядка для получателей социальных услуг.</w:t>
      </w:r>
    </w:p>
    <w:p w:rsidR="0067158B" w:rsidRPr="00C97813" w:rsidRDefault="0067158B" w:rsidP="0067158B">
      <w:pPr>
        <w:pStyle w:val="1"/>
        <w:shd w:val="clear" w:color="auto" w:fill="auto"/>
        <w:tabs>
          <w:tab w:val="left" w:pos="494"/>
        </w:tabs>
        <w:spacing w:line="264" w:lineRule="auto"/>
        <w:rPr>
          <w:color w:val="auto"/>
          <w:sz w:val="28"/>
          <w:szCs w:val="28"/>
        </w:rPr>
      </w:pPr>
    </w:p>
    <w:p w:rsidR="00AA6278" w:rsidRPr="00C97813" w:rsidRDefault="00917634" w:rsidP="00C97813">
      <w:pPr>
        <w:pStyle w:val="1"/>
        <w:numPr>
          <w:ilvl w:val="0"/>
          <w:numId w:val="10"/>
        </w:numPr>
        <w:shd w:val="clear" w:color="auto" w:fill="auto"/>
        <w:spacing w:after="320" w:line="266" w:lineRule="auto"/>
        <w:jc w:val="center"/>
        <w:rPr>
          <w:sz w:val="28"/>
          <w:szCs w:val="28"/>
        </w:rPr>
      </w:pPr>
      <w:r w:rsidRPr="00C97813">
        <w:rPr>
          <w:b/>
          <w:sz w:val="28"/>
          <w:szCs w:val="28"/>
        </w:rPr>
        <w:t xml:space="preserve">ПОЛУЧАТЕЛЯМ </w:t>
      </w:r>
      <w:r w:rsidR="00C97813" w:rsidRPr="00C97813">
        <w:rPr>
          <w:b/>
          <w:sz w:val="28"/>
          <w:szCs w:val="28"/>
        </w:rPr>
        <w:t>СОЦИАЛЬНЫХ УСЛУГ</w:t>
      </w:r>
      <w:r w:rsidRPr="00C97813">
        <w:rPr>
          <w:b/>
          <w:sz w:val="28"/>
          <w:szCs w:val="28"/>
        </w:rPr>
        <w:t xml:space="preserve"> </w:t>
      </w:r>
      <w:r w:rsidRPr="00C97813">
        <w:rPr>
          <w:b/>
          <w:bCs/>
          <w:sz w:val="28"/>
          <w:szCs w:val="28"/>
          <w:u w:val="single"/>
        </w:rPr>
        <w:t>ЗАПРЕЩАЕТСЯ</w:t>
      </w:r>
      <w:r w:rsidRPr="00C97813">
        <w:rPr>
          <w:b/>
          <w:bCs/>
          <w:sz w:val="28"/>
          <w:szCs w:val="28"/>
          <w:u w:val="single"/>
        </w:rPr>
        <w:t>.</w:t>
      </w:r>
    </w:p>
    <w:p w:rsidR="00C97813" w:rsidRPr="00C97813" w:rsidRDefault="00C97813" w:rsidP="00C97813">
      <w:pPr>
        <w:pStyle w:val="1"/>
        <w:shd w:val="clear" w:color="auto" w:fill="auto"/>
        <w:spacing w:after="320" w:line="266" w:lineRule="auto"/>
        <w:jc w:val="both"/>
        <w:rPr>
          <w:sz w:val="28"/>
          <w:szCs w:val="28"/>
        </w:rPr>
      </w:pPr>
      <w:bookmarkStart w:id="17" w:name="_GoBack"/>
      <w:bookmarkEnd w:id="17"/>
      <w:r w:rsidRPr="00C97813">
        <w:rPr>
          <w:sz w:val="28"/>
          <w:szCs w:val="28"/>
        </w:rPr>
        <w:t>4</w:t>
      </w:r>
      <w:r w:rsidRPr="00C97813">
        <w:rPr>
          <w:sz w:val="28"/>
          <w:szCs w:val="28"/>
        </w:rPr>
        <w:t xml:space="preserve">.1. </w:t>
      </w:r>
      <w:r w:rsidRPr="00C97813">
        <w:rPr>
          <w:sz w:val="28"/>
          <w:szCs w:val="28"/>
        </w:rPr>
        <w:t xml:space="preserve"> </w:t>
      </w:r>
      <w:r w:rsidRPr="00C97813">
        <w:rPr>
          <w:sz w:val="28"/>
          <w:szCs w:val="28"/>
        </w:rPr>
        <w:t xml:space="preserve">находиться в состоянии алкогольного или наркотического опьянения, а также </w:t>
      </w:r>
      <w:r w:rsidRPr="00C97813">
        <w:rPr>
          <w:sz w:val="28"/>
          <w:szCs w:val="28"/>
        </w:rPr>
        <w:lastRenderedPageBreak/>
        <w:t>под воз</w:t>
      </w:r>
      <w:r>
        <w:rPr>
          <w:sz w:val="28"/>
          <w:szCs w:val="28"/>
        </w:rPr>
        <w:t>действием психотропных веществ;</w:t>
      </w:r>
    </w:p>
    <w:p w:rsidR="00C97813" w:rsidRDefault="00C97813" w:rsidP="00C97813">
      <w:pPr>
        <w:pStyle w:val="1"/>
        <w:shd w:val="clear" w:color="auto" w:fill="auto"/>
        <w:spacing w:after="320" w:line="266" w:lineRule="auto"/>
        <w:jc w:val="both"/>
        <w:rPr>
          <w:sz w:val="28"/>
          <w:szCs w:val="28"/>
        </w:rPr>
      </w:pPr>
      <w:r w:rsidRPr="00C97813">
        <w:rPr>
          <w:sz w:val="28"/>
          <w:szCs w:val="28"/>
        </w:rPr>
        <w:t>4</w:t>
      </w:r>
      <w:r w:rsidRPr="00C97813">
        <w:rPr>
          <w:sz w:val="28"/>
          <w:szCs w:val="28"/>
        </w:rPr>
        <w:t>.</w:t>
      </w:r>
      <w:r w:rsidRPr="00C97813">
        <w:rPr>
          <w:sz w:val="28"/>
          <w:szCs w:val="28"/>
        </w:rPr>
        <w:t>2.</w:t>
      </w:r>
      <w:r w:rsidRPr="00C97813">
        <w:rPr>
          <w:sz w:val="28"/>
          <w:szCs w:val="28"/>
        </w:rPr>
        <w:t xml:space="preserve"> употреблять в общении с работниками организации грубость, нецензурные слова, применять физическое насилие и другие действия, унижающие человеческое достоинство; </w:t>
      </w:r>
    </w:p>
    <w:p w:rsidR="00AA6278" w:rsidRPr="00C97813" w:rsidRDefault="00C97813" w:rsidP="00C97813">
      <w:pPr>
        <w:pStyle w:val="1"/>
        <w:shd w:val="clear" w:color="auto" w:fill="auto"/>
        <w:spacing w:after="320" w:line="266" w:lineRule="auto"/>
        <w:jc w:val="both"/>
        <w:rPr>
          <w:sz w:val="28"/>
          <w:szCs w:val="28"/>
        </w:rPr>
      </w:pPr>
      <w:r w:rsidRPr="00C97813">
        <w:rPr>
          <w:sz w:val="28"/>
          <w:szCs w:val="28"/>
        </w:rPr>
        <w:t>При неоднократных нарушениях</w:t>
      </w:r>
      <w:r>
        <w:rPr>
          <w:sz w:val="28"/>
          <w:szCs w:val="28"/>
        </w:rPr>
        <w:t xml:space="preserve"> </w:t>
      </w:r>
      <w:r w:rsidRPr="00C978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97813">
        <w:rPr>
          <w:sz w:val="28"/>
          <w:szCs w:val="28"/>
        </w:rPr>
        <w:t>два и более) администрация организации вправе принять решение о снятии получателя социальных услуг с социального обслуживания. В случае несогласия получателя с решением администрации организации он может обжаловать это решение в соответствии с законодательством РФ.</w:t>
      </w:r>
    </w:p>
    <w:sectPr w:rsidR="00AA6278" w:rsidRPr="00C97813">
      <w:footerReference w:type="even" r:id="rId14"/>
      <w:footerReference w:type="default" r:id="rId15"/>
      <w:pgSz w:w="11900" w:h="16840"/>
      <w:pgMar w:top="779" w:right="785" w:bottom="1212" w:left="116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34" w:rsidRDefault="00917634">
      <w:r>
        <w:separator/>
      </w:r>
    </w:p>
  </w:endnote>
  <w:endnote w:type="continuationSeparator" w:id="0">
    <w:p w:rsidR="00917634" w:rsidRDefault="0091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78" w:rsidRDefault="00AA6278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78" w:rsidRDefault="00AA627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34" w:rsidRDefault="00917634"/>
  </w:footnote>
  <w:footnote w:type="continuationSeparator" w:id="0">
    <w:p w:rsidR="00917634" w:rsidRDefault="009176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7D2"/>
    <w:multiLevelType w:val="multilevel"/>
    <w:tmpl w:val="CCF0B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896F01"/>
    <w:multiLevelType w:val="multilevel"/>
    <w:tmpl w:val="71368B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F34993"/>
    <w:multiLevelType w:val="hybridMultilevel"/>
    <w:tmpl w:val="C388DF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A79301D"/>
    <w:multiLevelType w:val="multilevel"/>
    <w:tmpl w:val="12803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10373D"/>
    <w:multiLevelType w:val="multilevel"/>
    <w:tmpl w:val="A9BAB4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E762F7"/>
    <w:multiLevelType w:val="multilevel"/>
    <w:tmpl w:val="E4CE4AD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220A50"/>
    <w:multiLevelType w:val="hybridMultilevel"/>
    <w:tmpl w:val="4B4AA5AC"/>
    <w:lvl w:ilvl="0" w:tplc="BA46C7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452DB"/>
    <w:multiLevelType w:val="multilevel"/>
    <w:tmpl w:val="DC6CAA60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1F696D"/>
    <w:multiLevelType w:val="multilevel"/>
    <w:tmpl w:val="7CFC51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D00F06"/>
    <w:multiLevelType w:val="multilevel"/>
    <w:tmpl w:val="FBAA65EE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DD26E3"/>
    <w:multiLevelType w:val="multilevel"/>
    <w:tmpl w:val="F2D44E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A6278"/>
    <w:rsid w:val="0067158B"/>
    <w:rsid w:val="008573D1"/>
    <w:rsid w:val="00917634"/>
    <w:rsid w:val="00AA6278"/>
    <w:rsid w:val="00B27DEC"/>
    <w:rsid w:val="00C97813"/>
    <w:rsid w:val="00D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right="580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DA7497"/>
  </w:style>
  <w:style w:type="character" w:customStyle="1" w:styleId="blk">
    <w:name w:val="blk"/>
    <w:basedOn w:val="a0"/>
    <w:rsid w:val="00DA7497"/>
  </w:style>
  <w:style w:type="character" w:styleId="a4">
    <w:name w:val="Hyperlink"/>
    <w:basedOn w:val="a0"/>
    <w:uiPriority w:val="99"/>
    <w:semiHidden/>
    <w:unhideWhenUsed/>
    <w:rsid w:val="00DA7497"/>
    <w:rPr>
      <w:color w:val="0000FF"/>
      <w:u w:val="single"/>
    </w:rPr>
  </w:style>
  <w:style w:type="character" w:customStyle="1" w:styleId="nobr">
    <w:name w:val="nobr"/>
    <w:basedOn w:val="a0"/>
    <w:rsid w:val="0067158B"/>
  </w:style>
  <w:style w:type="paragraph" w:customStyle="1" w:styleId="formattexttopleveltext">
    <w:name w:val="formattext topleveltext"/>
    <w:basedOn w:val="a"/>
    <w:rsid w:val="00C978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header"/>
    <w:basedOn w:val="a"/>
    <w:link w:val="a6"/>
    <w:uiPriority w:val="99"/>
    <w:unhideWhenUsed/>
    <w:rsid w:val="00B27D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7DEC"/>
    <w:rPr>
      <w:color w:val="000000"/>
    </w:rPr>
  </w:style>
  <w:style w:type="paragraph" w:styleId="a7">
    <w:name w:val="footer"/>
    <w:basedOn w:val="a"/>
    <w:link w:val="a8"/>
    <w:uiPriority w:val="99"/>
    <w:unhideWhenUsed/>
    <w:rsid w:val="00B27D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7DE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right="580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DA7497"/>
  </w:style>
  <w:style w:type="character" w:customStyle="1" w:styleId="blk">
    <w:name w:val="blk"/>
    <w:basedOn w:val="a0"/>
    <w:rsid w:val="00DA7497"/>
  </w:style>
  <w:style w:type="character" w:styleId="a4">
    <w:name w:val="Hyperlink"/>
    <w:basedOn w:val="a0"/>
    <w:uiPriority w:val="99"/>
    <w:semiHidden/>
    <w:unhideWhenUsed/>
    <w:rsid w:val="00DA7497"/>
    <w:rPr>
      <w:color w:val="0000FF"/>
      <w:u w:val="single"/>
    </w:rPr>
  </w:style>
  <w:style w:type="character" w:customStyle="1" w:styleId="nobr">
    <w:name w:val="nobr"/>
    <w:basedOn w:val="a0"/>
    <w:rsid w:val="0067158B"/>
  </w:style>
  <w:style w:type="paragraph" w:customStyle="1" w:styleId="formattexttopleveltext">
    <w:name w:val="formattext topleveltext"/>
    <w:basedOn w:val="a"/>
    <w:rsid w:val="00C978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header"/>
    <w:basedOn w:val="a"/>
    <w:link w:val="a6"/>
    <w:uiPriority w:val="99"/>
    <w:unhideWhenUsed/>
    <w:rsid w:val="00B27D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7DEC"/>
    <w:rPr>
      <w:color w:val="000000"/>
    </w:rPr>
  </w:style>
  <w:style w:type="paragraph" w:styleId="a7">
    <w:name w:val="footer"/>
    <w:basedOn w:val="a"/>
    <w:link w:val="a8"/>
    <w:uiPriority w:val="99"/>
    <w:unhideWhenUsed/>
    <w:rsid w:val="00B27D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7D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3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7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3538" TargetMode="External"/><Relationship Id="rId13" Type="http://schemas.openxmlformats.org/officeDocument/2006/relationships/hyperlink" Target="http://www.consultant.ru/document/cons_doc_LAW_9966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4901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384624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cs.cntd.ru/document/8020233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3740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RePack by Diakov</cp:lastModifiedBy>
  <cp:revision>2</cp:revision>
  <dcterms:created xsi:type="dcterms:W3CDTF">2020-05-27T10:58:00Z</dcterms:created>
  <dcterms:modified xsi:type="dcterms:W3CDTF">2020-05-27T10:58:00Z</dcterms:modified>
</cp:coreProperties>
</file>